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0986" w14:textId="1815BAAA" w:rsidR="00592CE0" w:rsidRPr="00CB4431" w:rsidRDefault="008C1CCD" w:rsidP="00B424A8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CB4431">
        <w:rPr>
          <w:rFonts w:asciiTheme="majorHAnsi" w:hAnsiTheme="majorHAnsi" w:cstheme="majorHAnsi"/>
          <w:b/>
          <w:bCs/>
          <w:u w:val="single"/>
        </w:rPr>
        <w:t>INFORMACIÓN GENERAL</w:t>
      </w:r>
      <w:r w:rsidR="00592CE0">
        <w:rPr>
          <w:rFonts w:asciiTheme="majorHAnsi" w:hAnsiTheme="majorHAnsi" w:cstheme="majorHAnsi"/>
          <w:b/>
          <w:bCs/>
          <w:u w:val="single"/>
        </w:rPr>
        <w:t xml:space="preserve"> (Última actualización realizada el </w:t>
      </w:r>
      <w:r w:rsidR="002B39E9">
        <w:rPr>
          <w:rFonts w:asciiTheme="majorHAnsi" w:hAnsiTheme="majorHAnsi" w:cstheme="majorHAnsi"/>
          <w:b/>
          <w:bCs/>
          <w:u w:val="single"/>
        </w:rPr>
        <w:t>09/04/2024</w:t>
      </w:r>
      <w:r w:rsidR="00592CE0">
        <w:rPr>
          <w:rFonts w:asciiTheme="majorHAnsi" w:hAnsiTheme="majorHAnsi" w:cstheme="majorHAnsi"/>
          <w:b/>
          <w:bCs/>
          <w:u w:val="single"/>
        </w:rPr>
        <w:t>)</w:t>
      </w:r>
    </w:p>
    <w:p w14:paraId="1A55E4F5" w14:textId="66513C09" w:rsidR="00317440" w:rsidRDefault="00B424A8" w:rsidP="00B424A8">
      <w:pPr>
        <w:jc w:val="both"/>
        <w:rPr>
          <w:rFonts w:asciiTheme="majorHAnsi" w:hAnsiTheme="majorHAnsi" w:cstheme="majorHAnsi"/>
        </w:rPr>
      </w:pPr>
      <w:r w:rsidRPr="00D420B6">
        <w:rPr>
          <w:rFonts w:asciiTheme="majorHAnsi" w:hAnsiTheme="majorHAnsi" w:cstheme="majorHAnsi"/>
          <w:b/>
          <w:bCs/>
        </w:rPr>
        <w:t>AFRAMAR, S.L.</w:t>
      </w:r>
      <w:r>
        <w:rPr>
          <w:rFonts w:asciiTheme="majorHAnsi" w:hAnsiTheme="majorHAnsi" w:cstheme="majorHAnsi"/>
        </w:rPr>
        <w:t xml:space="preserve"> es una sociedad mercantil española</w:t>
      </w:r>
      <w:r w:rsidR="00CB4431">
        <w:rPr>
          <w:rFonts w:asciiTheme="majorHAnsi" w:hAnsiTheme="majorHAnsi" w:cstheme="majorHAnsi"/>
        </w:rPr>
        <w:t xml:space="preserve"> </w:t>
      </w:r>
      <w:r w:rsidR="00F768AE">
        <w:rPr>
          <w:rFonts w:asciiTheme="majorHAnsi" w:hAnsiTheme="majorHAnsi" w:cstheme="majorHAnsi"/>
        </w:rPr>
        <w:t>d</w:t>
      </w:r>
      <w:r w:rsidR="00D420B6">
        <w:rPr>
          <w:rFonts w:asciiTheme="majorHAnsi" w:hAnsiTheme="majorHAnsi" w:cstheme="majorHAnsi"/>
        </w:rPr>
        <w:t>edica</w:t>
      </w:r>
      <w:r w:rsidR="00F768AE">
        <w:rPr>
          <w:rFonts w:asciiTheme="majorHAnsi" w:hAnsiTheme="majorHAnsi" w:cstheme="majorHAnsi"/>
        </w:rPr>
        <w:t>da</w:t>
      </w:r>
      <w:r w:rsidR="00F404A2">
        <w:rPr>
          <w:rFonts w:asciiTheme="majorHAnsi" w:hAnsiTheme="majorHAnsi" w:cstheme="majorHAnsi"/>
        </w:rPr>
        <w:t>, desde hace 50 años,</w:t>
      </w:r>
      <w:r w:rsidR="00D420B6">
        <w:rPr>
          <w:rFonts w:asciiTheme="majorHAnsi" w:hAnsiTheme="majorHAnsi" w:cstheme="majorHAnsi"/>
        </w:rPr>
        <w:t xml:space="preserve"> a la importación, exportación, compra, venta, comercialización, distribución, intermediación, elaboración, transformación, almacenamiento de pescados, cefalópodos, mariscos y cualquier fruto del mar y acuicultura, congelado o en salmuera.</w:t>
      </w:r>
    </w:p>
    <w:p w14:paraId="557917E9" w14:textId="77777777" w:rsidR="00317440" w:rsidRPr="00AE6F4F" w:rsidRDefault="00317440" w:rsidP="00317440">
      <w:pPr>
        <w:suppressAutoHyphens/>
        <w:jc w:val="both"/>
        <w:rPr>
          <w:rFonts w:asciiTheme="majorHAnsi" w:hAnsiTheme="majorHAnsi" w:cstheme="majorHAnsi"/>
        </w:rPr>
      </w:pPr>
      <w:r w:rsidRPr="00AE6F4F">
        <w:rPr>
          <w:rFonts w:asciiTheme="majorHAnsi" w:hAnsiTheme="majorHAnsi" w:cstheme="majorHAnsi"/>
        </w:rPr>
        <w:t xml:space="preserve">La Sociedad tiene por objeto: </w:t>
      </w:r>
    </w:p>
    <w:p w14:paraId="21971C0A" w14:textId="77777777" w:rsidR="00317440" w:rsidRDefault="00317440" w:rsidP="0031744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E6F4F">
        <w:rPr>
          <w:rFonts w:asciiTheme="majorHAnsi" w:hAnsiTheme="majorHAnsi" w:cstheme="majorHAnsi"/>
        </w:rPr>
        <w:t>La compra, venta, distribución, intermediación, comercialización, elaboración, transformación, almacenamiento, exportación e importación, al mayor y detalle de pescados, cefalópodos, mariscos y cualquier otro fruto del mar y acuicultura, frescos, congelados o en salmuera.</w:t>
      </w:r>
    </w:p>
    <w:p w14:paraId="3D1B6FAB" w14:textId="77777777" w:rsidR="00317440" w:rsidRPr="00AE6F4F" w:rsidRDefault="00317440" w:rsidP="0031744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6097CA43" w14:textId="77777777" w:rsidR="00317440" w:rsidRDefault="00317440" w:rsidP="0031744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E6F4F">
        <w:rPr>
          <w:rFonts w:asciiTheme="majorHAnsi" w:hAnsiTheme="majorHAnsi" w:cstheme="majorHAnsi"/>
        </w:rPr>
        <w:t>La importación, exportación, almacenamiento y comercialización de todos los productos relacionados con la alimentación y consumo humano y animal.</w:t>
      </w:r>
    </w:p>
    <w:p w14:paraId="3A374FB2" w14:textId="77777777" w:rsidR="00317440" w:rsidRPr="00AE6F4F" w:rsidRDefault="00317440" w:rsidP="003174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53F3E9A" w14:textId="2A66F468" w:rsidR="00317440" w:rsidRPr="00317440" w:rsidRDefault="00317440" w:rsidP="00317440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17440">
        <w:rPr>
          <w:rFonts w:asciiTheme="majorHAnsi" w:hAnsiTheme="majorHAnsi" w:cstheme="majorHAnsi"/>
        </w:rPr>
        <w:t>La compraventa de bienes muebles e inmuebles y construcción de todo tipo de edificios.</w:t>
      </w:r>
    </w:p>
    <w:p w14:paraId="407887AE" w14:textId="6C3D42F9" w:rsidR="00F404A2" w:rsidRDefault="00F404A2" w:rsidP="00B424A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Aunque nuestra base principal de operaciones se centra en los productos pesqueros del banco </w:t>
      </w:r>
      <w:proofErr w:type="gramStart"/>
      <w:r>
        <w:rPr>
          <w:rFonts w:asciiTheme="majorHAnsi" w:hAnsiTheme="majorHAnsi" w:cstheme="majorHAnsi"/>
        </w:rPr>
        <w:t>Canario</w:t>
      </w:r>
      <w:proofErr w:type="gramEnd"/>
      <w:r>
        <w:rPr>
          <w:rFonts w:asciiTheme="majorHAnsi" w:hAnsiTheme="majorHAnsi" w:cstheme="majorHAnsi"/>
        </w:rPr>
        <w:t>-Sahariano, también compramos y ordenamos capturas en África, Asia, Sudamérica y en los caladeros de América del Norte.</w:t>
      </w:r>
    </w:p>
    <w:p w14:paraId="3D06D1C8" w14:textId="1C0907DD" w:rsidR="00F404A2" w:rsidRDefault="00F404A2" w:rsidP="00B424A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Cada año, más de 20.000 toneladas pasan por nuestras manos. Calamares, chocos, pulpos, lenguados, merluzas, langostinos y un largo etcétera de productos marinos. El proceso se realiza manteniendo intacta la cadena de frío, garantizando la calidad y frescura del producto. Para ello, </w:t>
      </w:r>
      <w:proofErr w:type="spellStart"/>
      <w:r>
        <w:rPr>
          <w:rFonts w:asciiTheme="majorHAnsi" w:hAnsiTheme="majorHAnsi" w:cstheme="majorHAnsi"/>
        </w:rPr>
        <w:t>Aframar</w:t>
      </w:r>
      <w:proofErr w:type="spellEnd"/>
      <w:r w:rsidR="00510786">
        <w:rPr>
          <w:rFonts w:asciiTheme="majorHAnsi" w:hAnsiTheme="majorHAnsi" w:cstheme="majorHAnsi"/>
        </w:rPr>
        <w:t>, S.L.</w:t>
      </w:r>
      <w:r>
        <w:rPr>
          <w:rFonts w:asciiTheme="majorHAnsi" w:hAnsiTheme="majorHAnsi" w:cstheme="majorHAnsi"/>
        </w:rPr>
        <w:t xml:space="preserve"> dispone de almacenes frigoríficos y plantas de manipulado de pescado congelado propias. Los mejores ejemplares, congelados en alta mar, llegan a </w:t>
      </w:r>
      <w:proofErr w:type="spellStart"/>
      <w:r>
        <w:rPr>
          <w:rFonts w:asciiTheme="majorHAnsi" w:hAnsiTheme="majorHAnsi" w:cstheme="majorHAnsi"/>
        </w:rPr>
        <w:t>Aframar</w:t>
      </w:r>
      <w:proofErr w:type="spellEnd"/>
      <w:r w:rsidR="00510786">
        <w:rPr>
          <w:rFonts w:asciiTheme="majorHAnsi" w:hAnsiTheme="majorHAnsi" w:cstheme="majorHAnsi"/>
        </w:rPr>
        <w:t>, S.L.</w:t>
      </w:r>
      <w:r>
        <w:rPr>
          <w:rFonts w:asciiTheme="majorHAnsi" w:hAnsiTheme="majorHAnsi" w:cstheme="majorHAnsi"/>
        </w:rPr>
        <w:t xml:space="preserve"> para su tratamiento, clasificación y posterior distribución.</w:t>
      </w:r>
    </w:p>
    <w:p w14:paraId="46B13CD7" w14:textId="41102F06" w:rsidR="008C1CCD" w:rsidRDefault="00F51A7F" w:rsidP="00B424A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F768AE">
        <w:rPr>
          <w:rFonts w:asciiTheme="majorHAnsi" w:hAnsiTheme="majorHAnsi" w:cstheme="majorHAnsi"/>
        </w:rPr>
        <w:t xml:space="preserve">onstituida en escritura pública número 1.800, el 22 de noviembre de 1972, ante el notario D. José Mª. </w:t>
      </w:r>
      <w:r w:rsidR="007258B4">
        <w:rPr>
          <w:rFonts w:asciiTheme="majorHAnsi" w:hAnsiTheme="majorHAnsi" w:cstheme="majorHAnsi"/>
        </w:rPr>
        <w:t>Bloch Rodríguez</w:t>
      </w:r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Aframar</w:t>
      </w:r>
      <w:proofErr w:type="spellEnd"/>
      <w:r w:rsidR="00510786">
        <w:rPr>
          <w:rFonts w:asciiTheme="majorHAnsi" w:hAnsiTheme="majorHAnsi" w:cstheme="majorHAnsi"/>
        </w:rPr>
        <w:t>, S.L.</w:t>
      </w:r>
      <w:r>
        <w:rPr>
          <w:rFonts w:asciiTheme="majorHAnsi" w:hAnsiTheme="majorHAnsi" w:cstheme="majorHAnsi"/>
        </w:rPr>
        <w:t xml:space="preserve"> s</w:t>
      </w:r>
      <w:r w:rsidR="007258B4">
        <w:rPr>
          <w:rFonts w:asciiTheme="majorHAnsi" w:hAnsiTheme="majorHAnsi" w:cstheme="majorHAnsi"/>
        </w:rPr>
        <w:t>e encuentra</w:t>
      </w:r>
      <w:r w:rsidR="00D420B6">
        <w:rPr>
          <w:rFonts w:asciiTheme="majorHAnsi" w:hAnsiTheme="majorHAnsi" w:cstheme="majorHAnsi"/>
        </w:rPr>
        <w:t xml:space="preserve"> </w:t>
      </w:r>
      <w:r w:rsidR="00B424A8">
        <w:rPr>
          <w:rFonts w:asciiTheme="majorHAnsi" w:hAnsiTheme="majorHAnsi" w:cstheme="majorHAnsi"/>
        </w:rPr>
        <w:t>inscrita en el Registro Mercantil de Las Palmas</w:t>
      </w:r>
      <w:r w:rsidR="00D420B6">
        <w:rPr>
          <w:rFonts w:asciiTheme="majorHAnsi" w:hAnsiTheme="majorHAnsi" w:cstheme="majorHAnsi"/>
        </w:rPr>
        <w:t>:</w:t>
      </w:r>
    </w:p>
    <w:p w14:paraId="1119A154" w14:textId="078776C0" w:rsidR="00B424A8" w:rsidRDefault="00B424A8" w:rsidP="00B424A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Hoja GC-3466</w:t>
      </w:r>
    </w:p>
    <w:p w14:paraId="7C9B355B" w14:textId="72E36875" w:rsidR="00B424A8" w:rsidRDefault="00B424A8" w:rsidP="00B424A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Tomo 874</w:t>
      </w:r>
    </w:p>
    <w:p w14:paraId="2F4FFD48" w14:textId="192B4000" w:rsidR="00B424A8" w:rsidRDefault="00B424A8" w:rsidP="00B424A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Folio 87</w:t>
      </w:r>
    </w:p>
    <w:p w14:paraId="6ED9C3BD" w14:textId="2C569819" w:rsidR="00B424A8" w:rsidRDefault="00B424A8" w:rsidP="00B424A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Código de identificación fiscal (CIF): B35018332.</w:t>
      </w:r>
    </w:p>
    <w:p w14:paraId="632D9EFB" w14:textId="133D7E10" w:rsidR="00B424A8" w:rsidRDefault="00B424A8" w:rsidP="00B424A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Domicilio: Calle Cochabamba, número 15, Urbanización el </w:t>
      </w:r>
      <w:proofErr w:type="spellStart"/>
      <w:r>
        <w:rPr>
          <w:rFonts w:asciiTheme="majorHAnsi" w:hAnsiTheme="majorHAnsi" w:cstheme="majorHAnsi"/>
        </w:rPr>
        <w:t>Sebadal</w:t>
      </w:r>
      <w:proofErr w:type="spellEnd"/>
      <w:r>
        <w:rPr>
          <w:rFonts w:asciiTheme="majorHAnsi" w:hAnsiTheme="majorHAnsi" w:cstheme="majorHAnsi"/>
        </w:rPr>
        <w:t>, Vial XV de Las Palmas de Gran Canaria.</w:t>
      </w:r>
    </w:p>
    <w:p w14:paraId="3919E582" w14:textId="06C8F9B4" w:rsidR="00B424A8" w:rsidRDefault="00B424A8" w:rsidP="00B424A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Contacto:</w:t>
      </w:r>
    </w:p>
    <w:p w14:paraId="67201461" w14:textId="5B3E7E7D" w:rsidR="00B424A8" w:rsidRDefault="00B424A8" w:rsidP="00B424A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Teléfono / </w:t>
      </w:r>
      <w:r w:rsidR="00CB4431">
        <w:rPr>
          <w:rFonts w:asciiTheme="majorHAnsi" w:hAnsiTheme="majorHAnsi" w:cstheme="majorHAnsi"/>
        </w:rPr>
        <w:t>928 476 810</w:t>
      </w:r>
    </w:p>
    <w:p w14:paraId="2E1F3B5F" w14:textId="3487DD38" w:rsidR="00B424A8" w:rsidRDefault="00B424A8" w:rsidP="00B424A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Fax / </w:t>
      </w:r>
      <w:r w:rsidR="00CB4431">
        <w:rPr>
          <w:rFonts w:asciiTheme="majorHAnsi" w:hAnsiTheme="majorHAnsi" w:cstheme="majorHAnsi"/>
        </w:rPr>
        <w:t>928 476 811</w:t>
      </w:r>
    </w:p>
    <w:p w14:paraId="6D1494D6" w14:textId="13F03BD9" w:rsidR="00B424A8" w:rsidRDefault="00B424A8" w:rsidP="00B424A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E-mail / </w:t>
      </w:r>
      <w:hyperlink r:id="rId7" w:history="1">
        <w:r w:rsidR="00CB4431" w:rsidRPr="00CB4431">
          <w:rPr>
            <w:rFonts w:asciiTheme="majorHAnsi" w:hAnsiTheme="majorHAnsi" w:cstheme="majorHAnsi"/>
          </w:rPr>
          <w:t>aframar@aframar.es</w:t>
        </w:r>
      </w:hyperlink>
    </w:p>
    <w:p w14:paraId="4089A58E" w14:textId="6CF3FF7A" w:rsidR="00F36349" w:rsidRPr="00F36349" w:rsidRDefault="00F36349" w:rsidP="00F3634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sociedad cuenta con un capital social que asciende a 13.329.711,08 euros,</w:t>
      </w:r>
      <w:r w:rsidR="00F51A7F">
        <w:rPr>
          <w:rFonts w:asciiTheme="majorHAnsi" w:hAnsiTheme="majorHAnsi" w:cstheme="majorHAnsi"/>
        </w:rPr>
        <w:t xml:space="preserve"> totalmente suscrito y </w:t>
      </w:r>
      <w:r>
        <w:rPr>
          <w:rFonts w:asciiTheme="majorHAnsi" w:hAnsiTheme="majorHAnsi" w:cstheme="majorHAnsi"/>
        </w:rPr>
        <w:t>representado por 120.001 participaciones</w:t>
      </w:r>
      <w:r w:rsidR="00DC602C">
        <w:rPr>
          <w:rFonts w:asciiTheme="majorHAnsi" w:hAnsiTheme="majorHAnsi" w:cstheme="majorHAnsi"/>
        </w:rPr>
        <w:t xml:space="preserve"> de 111,08 euros de valor nominal.</w:t>
      </w:r>
    </w:p>
    <w:p w14:paraId="7AB04276" w14:textId="77777777" w:rsidR="008C1CCD" w:rsidRPr="008C1CCD" w:rsidRDefault="008C1CCD" w:rsidP="00B424A8">
      <w:pPr>
        <w:jc w:val="both"/>
        <w:rPr>
          <w:rFonts w:asciiTheme="majorHAnsi" w:hAnsiTheme="majorHAnsi" w:cstheme="majorHAnsi"/>
        </w:rPr>
      </w:pPr>
    </w:p>
    <w:sectPr w:rsidR="008C1CCD" w:rsidRPr="008C1C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A23B" w14:textId="77777777" w:rsidR="007F6A67" w:rsidRDefault="007F6A67" w:rsidP="007F6A67">
      <w:pPr>
        <w:spacing w:after="0" w:line="240" w:lineRule="auto"/>
      </w:pPr>
      <w:r>
        <w:separator/>
      </w:r>
    </w:p>
  </w:endnote>
  <w:endnote w:type="continuationSeparator" w:id="0">
    <w:p w14:paraId="57FF9FE4" w14:textId="77777777" w:rsidR="007F6A67" w:rsidRDefault="007F6A67" w:rsidP="007F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3EE3" w14:textId="77777777" w:rsidR="007F6A67" w:rsidRDefault="007F6A67" w:rsidP="007F6A67">
      <w:pPr>
        <w:spacing w:after="0" w:line="240" w:lineRule="auto"/>
      </w:pPr>
      <w:r>
        <w:separator/>
      </w:r>
    </w:p>
  </w:footnote>
  <w:footnote w:type="continuationSeparator" w:id="0">
    <w:p w14:paraId="787393AA" w14:textId="77777777" w:rsidR="007F6A67" w:rsidRDefault="007F6A67" w:rsidP="007F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362B"/>
    <w:multiLevelType w:val="hybridMultilevel"/>
    <w:tmpl w:val="D494B49A"/>
    <w:lvl w:ilvl="0" w:tplc="71C40BA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BCF"/>
    <w:multiLevelType w:val="hybridMultilevel"/>
    <w:tmpl w:val="E0FA8D78"/>
    <w:lvl w:ilvl="0" w:tplc="AA1C9F0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1140">
    <w:abstractNumId w:val="1"/>
  </w:num>
  <w:num w:numId="2" w16cid:durableId="1595282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63"/>
    <w:rsid w:val="000D5358"/>
    <w:rsid w:val="002758F8"/>
    <w:rsid w:val="002B39E9"/>
    <w:rsid w:val="00317440"/>
    <w:rsid w:val="00475963"/>
    <w:rsid w:val="00487BFC"/>
    <w:rsid w:val="00510786"/>
    <w:rsid w:val="00592CE0"/>
    <w:rsid w:val="007258B4"/>
    <w:rsid w:val="007F6A67"/>
    <w:rsid w:val="008C1CCD"/>
    <w:rsid w:val="00B424A8"/>
    <w:rsid w:val="00C56731"/>
    <w:rsid w:val="00CB4431"/>
    <w:rsid w:val="00D420B6"/>
    <w:rsid w:val="00DC602C"/>
    <w:rsid w:val="00F36349"/>
    <w:rsid w:val="00F404A2"/>
    <w:rsid w:val="00F51A7F"/>
    <w:rsid w:val="00F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1524"/>
  <w15:chartTrackingRefBased/>
  <w15:docId w15:val="{58AEC1CA-1563-4351-BDC5-87E1B0D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4A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B443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A67"/>
  </w:style>
  <w:style w:type="paragraph" w:styleId="Piedepgina">
    <w:name w:val="footer"/>
    <w:basedOn w:val="Normal"/>
    <w:link w:val="PiedepginaCar"/>
    <w:uiPriority w:val="99"/>
    <w:unhideWhenUsed/>
    <w:rsid w:val="007F6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ramar@aframar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Fernández Quintana</dc:creator>
  <cp:keywords/>
  <dc:description/>
  <cp:lastModifiedBy>Manuel Fernández Quintana</cp:lastModifiedBy>
  <cp:revision>12</cp:revision>
  <dcterms:created xsi:type="dcterms:W3CDTF">2022-06-02T16:42:00Z</dcterms:created>
  <dcterms:modified xsi:type="dcterms:W3CDTF">2024-04-14T11:02:00Z</dcterms:modified>
</cp:coreProperties>
</file>