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A3CE2" w14:textId="578CF0AD" w:rsidR="00732DC9" w:rsidRPr="00732DC9" w:rsidRDefault="001E52B9" w:rsidP="00732DC9">
      <w:pPr>
        <w:jc w:val="both"/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>AYUDAS Y SUBVENCIONES</w:t>
      </w:r>
      <w:r w:rsidR="00AA7DD8">
        <w:rPr>
          <w:rFonts w:asciiTheme="majorHAnsi" w:hAnsiTheme="majorHAnsi" w:cstheme="majorHAnsi"/>
          <w:b/>
          <w:bCs/>
          <w:u w:val="single"/>
        </w:rPr>
        <w:t xml:space="preserve"> RELATIVAS A</w:t>
      </w:r>
      <w:r w:rsidR="005F775B">
        <w:rPr>
          <w:rFonts w:asciiTheme="majorHAnsi" w:hAnsiTheme="majorHAnsi" w:cstheme="majorHAnsi"/>
          <w:b/>
          <w:bCs/>
          <w:u w:val="single"/>
        </w:rPr>
        <w:t xml:space="preserve"> LOS</w:t>
      </w:r>
      <w:r w:rsidR="00AA7DD8">
        <w:rPr>
          <w:rFonts w:asciiTheme="majorHAnsi" w:hAnsiTheme="majorHAnsi" w:cstheme="majorHAnsi"/>
          <w:b/>
          <w:bCs/>
          <w:u w:val="single"/>
        </w:rPr>
        <w:t xml:space="preserve"> EJERCICIO</w:t>
      </w:r>
      <w:r w:rsidR="005F775B">
        <w:rPr>
          <w:rFonts w:asciiTheme="majorHAnsi" w:hAnsiTheme="majorHAnsi" w:cstheme="majorHAnsi"/>
          <w:b/>
          <w:bCs/>
          <w:u w:val="single"/>
        </w:rPr>
        <w:t>S</w:t>
      </w:r>
      <w:r w:rsidR="00AA7DD8">
        <w:rPr>
          <w:rFonts w:asciiTheme="majorHAnsi" w:hAnsiTheme="majorHAnsi" w:cstheme="majorHAnsi"/>
          <w:b/>
          <w:bCs/>
          <w:u w:val="single"/>
        </w:rPr>
        <w:t xml:space="preserve"> 2021</w:t>
      </w:r>
      <w:r w:rsidR="005F775B">
        <w:rPr>
          <w:rFonts w:asciiTheme="majorHAnsi" w:hAnsiTheme="majorHAnsi" w:cstheme="majorHAnsi"/>
          <w:b/>
          <w:bCs/>
          <w:u w:val="single"/>
        </w:rPr>
        <w:t>, 2022 Y 2023</w:t>
      </w:r>
      <w:r w:rsidR="00CC384D">
        <w:rPr>
          <w:rFonts w:asciiTheme="majorHAnsi" w:hAnsiTheme="majorHAnsi" w:cstheme="majorHAnsi"/>
          <w:b/>
          <w:bCs/>
          <w:u w:val="single"/>
        </w:rPr>
        <w:t xml:space="preserve"> (Última actualización realizada el </w:t>
      </w:r>
      <w:r w:rsidR="005F775B">
        <w:rPr>
          <w:rFonts w:asciiTheme="majorHAnsi" w:hAnsiTheme="majorHAnsi" w:cstheme="majorHAnsi"/>
          <w:b/>
          <w:bCs/>
          <w:u w:val="single"/>
        </w:rPr>
        <w:t>09</w:t>
      </w:r>
      <w:r w:rsidR="00CC384D">
        <w:rPr>
          <w:rFonts w:asciiTheme="majorHAnsi" w:hAnsiTheme="majorHAnsi" w:cstheme="majorHAnsi"/>
          <w:b/>
          <w:bCs/>
          <w:u w:val="single"/>
        </w:rPr>
        <w:t>/</w:t>
      </w:r>
      <w:r w:rsidR="005F775B">
        <w:rPr>
          <w:rFonts w:asciiTheme="majorHAnsi" w:hAnsiTheme="majorHAnsi" w:cstheme="majorHAnsi"/>
          <w:b/>
          <w:bCs/>
          <w:u w:val="single"/>
        </w:rPr>
        <w:t>04</w:t>
      </w:r>
      <w:r w:rsidR="00CC384D">
        <w:rPr>
          <w:rFonts w:asciiTheme="majorHAnsi" w:hAnsiTheme="majorHAnsi" w:cstheme="majorHAnsi"/>
          <w:b/>
          <w:bCs/>
          <w:u w:val="single"/>
        </w:rPr>
        <w:t>/202</w:t>
      </w:r>
      <w:r w:rsidR="005F775B">
        <w:rPr>
          <w:rFonts w:asciiTheme="majorHAnsi" w:hAnsiTheme="majorHAnsi" w:cstheme="majorHAnsi"/>
          <w:b/>
          <w:bCs/>
          <w:u w:val="single"/>
        </w:rPr>
        <w:t>4</w:t>
      </w:r>
      <w:r w:rsidR="00CC384D">
        <w:rPr>
          <w:rFonts w:asciiTheme="majorHAnsi" w:hAnsiTheme="majorHAnsi" w:cstheme="majorHAnsi"/>
          <w:b/>
          <w:bCs/>
          <w:u w:val="single"/>
        </w:rPr>
        <w:t>)</w:t>
      </w:r>
    </w:p>
    <w:p w14:paraId="6CF36975" w14:textId="5BD815D0" w:rsidR="00732DC9" w:rsidRDefault="00CD1CCE" w:rsidP="009F6F8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9F6F88">
        <w:rPr>
          <w:rFonts w:asciiTheme="majorHAnsi" w:hAnsiTheme="majorHAnsi" w:cstheme="majorHAnsi"/>
        </w:rPr>
        <w:t>Subvención / Línea COVID de ayudas directas a personas autónomas y empresas previstas en el título I del Real Decreto-Ley 5/2021, de 12 de marzo, de medidas extraordinarias de apoyo a la solvencia empresarial en respuesta a la pandemia de la COVID-19, financiada por el Gobierno de España, reguladas por el Decreto-Ley 6/2021, de 4 de junio</w:t>
      </w:r>
      <w:r w:rsidR="00D031E5">
        <w:rPr>
          <w:rFonts w:asciiTheme="majorHAnsi" w:hAnsiTheme="majorHAnsi" w:cstheme="majorHAnsi"/>
        </w:rPr>
        <w:t>.</w:t>
      </w:r>
    </w:p>
    <w:p w14:paraId="2AC1F6FC" w14:textId="36199414" w:rsidR="009F6F88" w:rsidRDefault="009F6F88" w:rsidP="009F6F8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32C931BA" w14:textId="7FFCBDE2" w:rsidR="00704E94" w:rsidRDefault="00704E94" w:rsidP="009F6F88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Expediente: EXP-SUBPYMES2-1623-2021.</w:t>
      </w:r>
    </w:p>
    <w:p w14:paraId="1E0D7CF7" w14:textId="77777777" w:rsidR="00704E94" w:rsidRDefault="00704E94" w:rsidP="00704E94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ajorHAnsi" w:hAnsiTheme="majorHAnsi" w:cstheme="majorHAnsi"/>
        </w:rPr>
      </w:pPr>
    </w:p>
    <w:p w14:paraId="0E52A49A" w14:textId="4FE3BCD6" w:rsidR="009F6F88" w:rsidRDefault="009F6F88" w:rsidP="009F6F88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Importe concedido: 1.800.000,00 euros.</w:t>
      </w:r>
    </w:p>
    <w:p w14:paraId="48A895FE" w14:textId="77777777" w:rsidR="00D0216C" w:rsidRPr="00D0216C" w:rsidRDefault="00D0216C" w:rsidP="00D0216C">
      <w:pPr>
        <w:pStyle w:val="Prrafodelista"/>
        <w:rPr>
          <w:rFonts w:asciiTheme="majorHAnsi" w:hAnsiTheme="majorHAnsi" w:cstheme="majorHAnsi"/>
        </w:rPr>
      </w:pPr>
    </w:p>
    <w:p w14:paraId="6ED05061" w14:textId="2C2403CF" w:rsidR="00D0216C" w:rsidRDefault="00D0216C" w:rsidP="009F6F88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Beneficiario: Aframar, S.L.</w:t>
      </w:r>
    </w:p>
    <w:p w14:paraId="3CFD6B60" w14:textId="4A254C69" w:rsidR="009F6F88" w:rsidRDefault="009F6F88" w:rsidP="009F6F88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ajorHAnsi" w:hAnsiTheme="majorHAnsi" w:cstheme="majorHAnsi"/>
        </w:rPr>
      </w:pPr>
    </w:p>
    <w:p w14:paraId="0B694975" w14:textId="6CBFAE24" w:rsidR="009F6F88" w:rsidRDefault="009F6F88" w:rsidP="009F6F88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Objetivo/finalidad: Apoyo a la solvencia empresarial en respuesta a la pandemia de la COVID-19.</w:t>
      </w:r>
    </w:p>
    <w:p w14:paraId="60C02D3F" w14:textId="77777777" w:rsidR="009F6F88" w:rsidRPr="009F6F88" w:rsidRDefault="009F6F88" w:rsidP="009F6F88">
      <w:pPr>
        <w:pStyle w:val="Prrafodelista"/>
        <w:rPr>
          <w:rFonts w:asciiTheme="majorHAnsi" w:hAnsiTheme="majorHAnsi" w:cstheme="majorHAnsi"/>
        </w:rPr>
      </w:pPr>
    </w:p>
    <w:p w14:paraId="1088876D" w14:textId="4598AF76" w:rsidR="009F6F88" w:rsidRDefault="00EC2D14" w:rsidP="009F6F88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Administración concedente: Gobierno de Canarias - Consejería de Economía, Conocimiento y Empleo.</w:t>
      </w:r>
    </w:p>
    <w:p w14:paraId="4E7754B5" w14:textId="77777777" w:rsidR="009F6F88" w:rsidRPr="009F6F88" w:rsidRDefault="009F6F88" w:rsidP="009F6F88">
      <w:pPr>
        <w:pStyle w:val="Prrafodelista"/>
        <w:rPr>
          <w:rFonts w:asciiTheme="majorHAnsi" w:hAnsiTheme="majorHAnsi" w:cstheme="majorHAnsi"/>
        </w:rPr>
      </w:pPr>
    </w:p>
    <w:p w14:paraId="02C158C6" w14:textId="41860D0E" w:rsidR="009F6F88" w:rsidRDefault="00DA666F" w:rsidP="009F6F88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Descripción de la finalidad: mantenimiento de la propia actividad de la empresa</w:t>
      </w:r>
      <w:r w:rsidR="00926C27">
        <w:rPr>
          <w:rFonts w:asciiTheme="majorHAnsi" w:hAnsiTheme="majorHAnsi" w:cstheme="majorHAnsi"/>
        </w:rPr>
        <w:t xml:space="preserve"> ante los efectos provocados por la pandemia de la COVID-19.</w:t>
      </w:r>
    </w:p>
    <w:p w14:paraId="0A8094D0" w14:textId="77777777" w:rsidR="00A243E9" w:rsidRPr="00A243E9" w:rsidRDefault="00A243E9" w:rsidP="00A243E9">
      <w:pPr>
        <w:pStyle w:val="Prrafodelista"/>
        <w:rPr>
          <w:rFonts w:asciiTheme="majorHAnsi" w:hAnsiTheme="majorHAnsi" w:cstheme="majorHAnsi"/>
        </w:rPr>
      </w:pPr>
    </w:p>
    <w:p w14:paraId="714BF846" w14:textId="3B7E0D6F" w:rsidR="00A243E9" w:rsidRDefault="00A243E9" w:rsidP="00A243E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Subvención / Decreto-Ley 6/2023, de 11 de julio, por el que se establecen las bb.rr y se convocan subvenciones para compensar el sobrecoste energético de gas natural y/o electricidad a pymes y personas trabajadoras autónomas afectadas por el incremento de precios provocado por la guerra de Ucrania.</w:t>
      </w:r>
    </w:p>
    <w:p w14:paraId="4A52C581" w14:textId="77777777" w:rsidR="00A243E9" w:rsidRDefault="00A243E9" w:rsidP="00A243E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2D4B3760" w14:textId="36D52D49" w:rsidR="00A243E9" w:rsidRDefault="00A243E9" w:rsidP="00A243E9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Expediente:</w:t>
      </w:r>
      <w:r w:rsidR="00CB6B87">
        <w:rPr>
          <w:rFonts w:asciiTheme="majorHAnsi" w:hAnsiTheme="majorHAnsi" w:cstheme="majorHAnsi"/>
        </w:rPr>
        <w:t xml:space="preserve"> BOJA Extraordinario número 20 – Martes, 11 de julio de 2023.</w:t>
      </w:r>
    </w:p>
    <w:p w14:paraId="45925A98" w14:textId="705E1753" w:rsidR="00A243E9" w:rsidRDefault="00A243E9" w:rsidP="00A243E9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ajorHAnsi" w:hAnsiTheme="majorHAnsi" w:cstheme="majorHAnsi"/>
        </w:rPr>
      </w:pPr>
    </w:p>
    <w:p w14:paraId="4FDEC6BA" w14:textId="3B7AB553" w:rsidR="00A243E9" w:rsidRDefault="00A243E9" w:rsidP="00A243E9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Importe concedido: 31.590,28 euros.</w:t>
      </w:r>
    </w:p>
    <w:p w14:paraId="6D41D16E" w14:textId="77777777" w:rsidR="00A243E9" w:rsidRPr="00A243E9" w:rsidRDefault="00A243E9" w:rsidP="00A243E9">
      <w:pPr>
        <w:pStyle w:val="Prrafodelista"/>
        <w:rPr>
          <w:rFonts w:asciiTheme="majorHAnsi" w:hAnsiTheme="majorHAnsi" w:cstheme="majorHAnsi"/>
        </w:rPr>
      </w:pPr>
    </w:p>
    <w:p w14:paraId="0BEF0FE7" w14:textId="7C3C067B" w:rsidR="00A243E9" w:rsidRDefault="00A243E9" w:rsidP="00A243E9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Beneficiario: Aframar, S.L.</w:t>
      </w:r>
    </w:p>
    <w:p w14:paraId="4C59BF35" w14:textId="77777777" w:rsidR="00A243E9" w:rsidRPr="00A243E9" w:rsidRDefault="00A243E9" w:rsidP="00A243E9">
      <w:pPr>
        <w:pStyle w:val="Prrafodelista"/>
        <w:rPr>
          <w:rFonts w:asciiTheme="majorHAnsi" w:hAnsiTheme="majorHAnsi" w:cstheme="majorHAnsi"/>
        </w:rPr>
      </w:pPr>
    </w:p>
    <w:p w14:paraId="765F9811" w14:textId="418367D2" w:rsidR="00A243E9" w:rsidRDefault="00A243E9" w:rsidP="00A243E9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Objetivo: paliar el sobrecoste energético de gas natural y/o electricidad a pymes y personas trabajadoras autónomas afectadas por el incremento de precios provocado por la guerra de Ucrania.</w:t>
      </w:r>
    </w:p>
    <w:p w14:paraId="1EF88262" w14:textId="77777777" w:rsidR="00A243E9" w:rsidRPr="00A243E9" w:rsidRDefault="00A243E9" w:rsidP="00A243E9">
      <w:pPr>
        <w:pStyle w:val="Prrafodelista"/>
        <w:rPr>
          <w:rFonts w:asciiTheme="majorHAnsi" w:hAnsiTheme="majorHAnsi" w:cstheme="majorHAnsi"/>
        </w:rPr>
      </w:pPr>
    </w:p>
    <w:p w14:paraId="5ACDA9D0" w14:textId="7CE30638" w:rsidR="00A243E9" w:rsidRDefault="00A243E9" w:rsidP="00A243E9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Administración concedente: Junta de Andalucía.</w:t>
      </w:r>
    </w:p>
    <w:p w14:paraId="5B116153" w14:textId="77777777" w:rsidR="00A243E9" w:rsidRPr="00A243E9" w:rsidRDefault="00A243E9" w:rsidP="00A243E9">
      <w:pPr>
        <w:pStyle w:val="Prrafodelista"/>
        <w:rPr>
          <w:rFonts w:asciiTheme="majorHAnsi" w:hAnsiTheme="majorHAnsi" w:cstheme="majorHAnsi"/>
        </w:rPr>
      </w:pPr>
    </w:p>
    <w:p w14:paraId="3FAC965E" w14:textId="742964F9" w:rsidR="00A243E9" w:rsidRPr="00A243E9" w:rsidRDefault="00A243E9" w:rsidP="00A243E9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Descripción de la finalidad: </w:t>
      </w:r>
      <w:r w:rsidR="00502D83">
        <w:rPr>
          <w:rFonts w:asciiTheme="majorHAnsi" w:hAnsiTheme="majorHAnsi" w:cstheme="majorHAnsi"/>
        </w:rPr>
        <w:t>paliar el sobrecoste energético de gas natural y/o electricidad a pymes y personas trabajadoras autónomas afectadas por el incremento de precios provocado por la guerra de Ucrania.</w:t>
      </w:r>
    </w:p>
    <w:p w14:paraId="0F1EE416" w14:textId="77777777" w:rsidR="000B522C" w:rsidRPr="000B522C" w:rsidRDefault="000B522C" w:rsidP="000B522C">
      <w:pPr>
        <w:pStyle w:val="Prrafodelista"/>
        <w:rPr>
          <w:rFonts w:asciiTheme="majorHAnsi" w:hAnsiTheme="majorHAnsi" w:cstheme="majorHAnsi"/>
        </w:rPr>
      </w:pPr>
    </w:p>
    <w:p w14:paraId="1AD24146" w14:textId="77777777" w:rsidR="000B522C" w:rsidRDefault="000B522C" w:rsidP="000B522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5A83866B" w14:textId="77777777" w:rsidR="009F6F88" w:rsidRPr="009F6F88" w:rsidRDefault="009F6F88" w:rsidP="00926C2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7AB04276" w14:textId="77777777" w:rsidR="008C1CCD" w:rsidRPr="00732DC9" w:rsidRDefault="008C1CCD" w:rsidP="00B424A8">
      <w:pPr>
        <w:jc w:val="both"/>
        <w:rPr>
          <w:rFonts w:asciiTheme="majorHAnsi" w:hAnsiTheme="majorHAnsi" w:cstheme="majorHAnsi"/>
        </w:rPr>
      </w:pPr>
    </w:p>
    <w:sectPr w:rsidR="008C1CCD" w:rsidRPr="00732D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C5491"/>
    <w:multiLevelType w:val="hybridMultilevel"/>
    <w:tmpl w:val="74DA5E0E"/>
    <w:lvl w:ilvl="0" w:tplc="536AA0E8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F3362B"/>
    <w:multiLevelType w:val="hybridMultilevel"/>
    <w:tmpl w:val="D494B49A"/>
    <w:lvl w:ilvl="0" w:tplc="71C40BA4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84BCF"/>
    <w:multiLevelType w:val="hybridMultilevel"/>
    <w:tmpl w:val="E0FA8D78"/>
    <w:lvl w:ilvl="0" w:tplc="AA1C9F04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75B73"/>
    <w:multiLevelType w:val="multilevel"/>
    <w:tmpl w:val="D938BE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5747801"/>
    <w:multiLevelType w:val="hybridMultilevel"/>
    <w:tmpl w:val="EFA08F16"/>
    <w:lvl w:ilvl="0" w:tplc="4D48585A">
      <w:start w:val="1"/>
      <w:numFmt w:val="lowerLetter"/>
      <w:lvlText w:val="%1)"/>
      <w:lvlJc w:val="left"/>
      <w:pPr>
        <w:ind w:left="928" w:hanging="360"/>
      </w:pPr>
      <w:rPr>
        <w:rFonts w:ascii="Segoe UI" w:eastAsia="Times New Roman" w:hAnsi="Segoe UI" w:cs="Segoe UI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637702"/>
    <w:multiLevelType w:val="hybridMultilevel"/>
    <w:tmpl w:val="AA5ACD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B6D03"/>
    <w:multiLevelType w:val="hybridMultilevel"/>
    <w:tmpl w:val="CA92D47A"/>
    <w:lvl w:ilvl="0" w:tplc="F4A62FC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55563"/>
    <w:multiLevelType w:val="hybridMultilevel"/>
    <w:tmpl w:val="999A0FDC"/>
    <w:lvl w:ilvl="0" w:tplc="49A48196">
      <w:start w:val="4"/>
      <w:numFmt w:val="bullet"/>
      <w:lvlText w:val="-"/>
      <w:lvlJc w:val="left"/>
      <w:pPr>
        <w:ind w:left="1287" w:hanging="360"/>
      </w:pPr>
      <w:rPr>
        <w:rFonts w:ascii="Garamond" w:eastAsia="Times New Roman" w:hAnsi="Garamond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131140">
    <w:abstractNumId w:val="2"/>
  </w:num>
  <w:num w:numId="2" w16cid:durableId="534080756">
    <w:abstractNumId w:val="3"/>
  </w:num>
  <w:num w:numId="3" w16cid:durableId="308369687">
    <w:abstractNumId w:val="7"/>
  </w:num>
  <w:num w:numId="4" w16cid:durableId="227426991">
    <w:abstractNumId w:val="4"/>
  </w:num>
  <w:num w:numId="5" w16cid:durableId="1595282824">
    <w:abstractNumId w:val="1"/>
  </w:num>
  <w:num w:numId="6" w16cid:durableId="589696750">
    <w:abstractNumId w:val="6"/>
  </w:num>
  <w:num w:numId="7" w16cid:durableId="658734530">
    <w:abstractNumId w:val="5"/>
  </w:num>
  <w:num w:numId="8" w16cid:durableId="1587494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63"/>
    <w:rsid w:val="00011EF0"/>
    <w:rsid w:val="000B522C"/>
    <w:rsid w:val="001E52B9"/>
    <w:rsid w:val="00244475"/>
    <w:rsid w:val="002758F8"/>
    <w:rsid w:val="002C2BB6"/>
    <w:rsid w:val="003A14EB"/>
    <w:rsid w:val="00475963"/>
    <w:rsid w:val="004B3C63"/>
    <w:rsid w:val="00502D83"/>
    <w:rsid w:val="005F775B"/>
    <w:rsid w:val="00704E94"/>
    <w:rsid w:val="00732DC9"/>
    <w:rsid w:val="008C1CCD"/>
    <w:rsid w:val="008E7376"/>
    <w:rsid w:val="00926C27"/>
    <w:rsid w:val="009F1AE6"/>
    <w:rsid w:val="009F6F88"/>
    <w:rsid w:val="00A243E9"/>
    <w:rsid w:val="00AA7DD8"/>
    <w:rsid w:val="00AE6F4F"/>
    <w:rsid w:val="00B424A8"/>
    <w:rsid w:val="00CB4431"/>
    <w:rsid w:val="00CB4D57"/>
    <w:rsid w:val="00CB6B87"/>
    <w:rsid w:val="00CC384D"/>
    <w:rsid w:val="00CD1CCE"/>
    <w:rsid w:val="00D0216C"/>
    <w:rsid w:val="00D031E5"/>
    <w:rsid w:val="00D420B6"/>
    <w:rsid w:val="00DA666F"/>
    <w:rsid w:val="00DE0C8E"/>
    <w:rsid w:val="00DE594B"/>
    <w:rsid w:val="00EB024C"/>
    <w:rsid w:val="00EC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1524"/>
  <w15:chartTrackingRefBased/>
  <w15:docId w15:val="{58AEC1CA-1563-4351-BDC5-87E1B0D3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24A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B4431"/>
    <w:rPr>
      <w:color w:val="0000FF"/>
      <w:u w:val="single"/>
    </w:rPr>
  </w:style>
  <w:style w:type="character" w:styleId="Nmerodepgina">
    <w:name w:val="page number"/>
    <w:basedOn w:val="Fuentedeprrafopredeter"/>
    <w:rsid w:val="00732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A37B7-0F17-4964-8B6B-9AEE284D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Fernández Quintana</dc:creator>
  <cp:keywords/>
  <dc:description/>
  <cp:lastModifiedBy>Manuel Fernández Quintana</cp:lastModifiedBy>
  <cp:revision>27</cp:revision>
  <dcterms:created xsi:type="dcterms:W3CDTF">2022-06-02T16:42:00Z</dcterms:created>
  <dcterms:modified xsi:type="dcterms:W3CDTF">2024-04-09T09:46:00Z</dcterms:modified>
</cp:coreProperties>
</file>